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6B72C" w14:textId="216E474F" w:rsidR="006F7315" w:rsidRDefault="00E41E3A" w:rsidP="00541BD8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1EB258D9" wp14:editId="1E64CC31">
            <wp:simplePos x="0" y="0"/>
            <wp:positionH relativeFrom="column">
              <wp:posOffset>0</wp:posOffset>
            </wp:positionH>
            <wp:positionV relativeFrom="paragraph">
              <wp:posOffset>6985</wp:posOffset>
            </wp:positionV>
            <wp:extent cx="646430" cy="572770"/>
            <wp:effectExtent l="0" t="0" r="127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7315"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2B15B267" wp14:editId="7A69DC7A">
            <wp:simplePos x="0" y="0"/>
            <wp:positionH relativeFrom="margin">
              <wp:posOffset>5988685</wp:posOffset>
            </wp:positionH>
            <wp:positionV relativeFrom="paragraph">
              <wp:posOffset>-464820</wp:posOffset>
            </wp:positionV>
            <wp:extent cx="2850134" cy="88392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134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4DC052" w14:textId="7CBF33D6" w:rsidR="00814326" w:rsidRPr="00AA36D1" w:rsidRDefault="00AA36D1" w:rsidP="00541BD8">
      <w:pPr>
        <w:jc w:val="center"/>
        <w:rPr>
          <w:b/>
          <w:sz w:val="24"/>
          <w:szCs w:val="24"/>
        </w:rPr>
      </w:pPr>
      <w:r w:rsidRPr="00AA36D1">
        <w:rPr>
          <w:b/>
          <w:sz w:val="24"/>
          <w:szCs w:val="24"/>
        </w:rPr>
        <w:t>KS</w:t>
      </w:r>
      <w:r w:rsidR="00AD1840">
        <w:rPr>
          <w:b/>
          <w:sz w:val="24"/>
          <w:szCs w:val="24"/>
        </w:rPr>
        <w:t xml:space="preserve">3 </w:t>
      </w:r>
      <w:r w:rsidR="00326431">
        <w:rPr>
          <w:b/>
          <w:sz w:val="24"/>
          <w:szCs w:val="24"/>
        </w:rPr>
        <w:t>Harewood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571"/>
        <w:gridCol w:w="1721"/>
        <w:gridCol w:w="1150"/>
        <w:gridCol w:w="193"/>
        <w:gridCol w:w="943"/>
        <w:gridCol w:w="573"/>
        <w:gridCol w:w="2083"/>
        <w:gridCol w:w="981"/>
        <w:gridCol w:w="981"/>
        <w:gridCol w:w="566"/>
        <w:gridCol w:w="1832"/>
        <w:gridCol w:w="1831"/>
      </w:tblGrid>
      <w:tr w:rsidR="00E41E3A" w:rsidRPr="00AA36D1" w14:paraId="4ED07077" w14:textId="77777777" w:rsidTr="00E41E3A">
        <w:trPr>
          <w:trHeight w:val="805"/>
        </w:trPr>
        <w:tc>
          <w:tcPr>
            <w:tcW w:w="523" w:type="dxa"/>
            <w:shd w:val="clear" w:color="auto" w:fill="auto"/>
            <w:textDirection w:val="btLr"/>
            <w:vAlign w:val="center"/>
          </w:tcPr>
          <w:p w14:paraId="06D7B926" w14:textId="77777777" w:rsidR="00E749DF" w:rsidRPr="00AA36D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shd w:val="clear" w:color="auto" w:fill="auto"/>
            <w:vAlign w:val="center"/>
          </w:tcPr>
          <w:p w14:paraId="1CE6927E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8.45 – 9.00</w:t>
            </w:r>
          </w:p>
        </w:tc>
        <w:tc>
          <w:tcPr>
            <w:tcW w:w="1721" w:type="dxa"/>
            <w:shd w:val="clear" w:color="auto" w:fill="auto"/>
            <w:vAlign w:val="center"/>
          </w:tcPr>
          <w:p w14:paraId="548E9B47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9.00 - 10.00</w:t>
            </w:r>
          </w:p>
        </w:tc>
        <w:tc>
          <w:tcPr>
            <w:tcW w:w="2286" w:type="dxa"/>
            <w:gridSpan w:val="3"/>
            <w:shd w:val="clear" w:color="auto" w:fill="auto"/>
            <w:vAlign w:val="center"/>
          </w:tcPr>
          <w:p w14:paraId="7DE7D2C6" w14:textId="77777777" w:rsidR="00E749DF" w:rsidRPr="00246421" w:rsidRDefault="00E749DF" w:rsidP="00E749D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10.00 – 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1.00</w:t>
            </w:r>
          </w:p>
        </w:tc>
        <w:tc>
          <w:tcPr>
            <w:tcW w:w="573" w:type="dxa"/>
          </w:tcPr>
          <w:p w14:paraId="418DE9EB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2083" w:type="dxa"/>
            <w:shd w:val="clear" w:color="auto" w:fill="auto"/>
            <w:vAlign w:val="center"/>
          </w:tcPr>
          <w:p w14:paraId="7C53BD1A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11.15 – 12.15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338A7B64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12.15 – 12.45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62AC895D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12.45 – 1.15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01E8D0E" w14:textId="77777777" w:rsidR="00E749DF" w:rsidRPr="00246421" w:rsidRDefault="00E749DF" w:rsidP="0024642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1832" w:type="dxa"/>
            <w:shd w:val="clear" w:color="auto" w:fill="auto"/>
            <w:vAlign w:val="center"/>
          </w:tcPr>
          <w:p w14:paraId="7F160482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1.20 – 2.10</w:t>
            </w:r>
          </w:p>
        </w:tc>
        <w:tc>
          <w:tcPr>
            <w:tcW w:w="1831" w:type="dxa"/>
            <w:shd w:val="clear" w:color="auto" w:fill="auto"/>
            <w:vAlign w:val="center"/>
          </w:tcPr>
          <w:p w14:paraId="0AB7F8CC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2.10 – 3.00</w:t>
            </w:r>
          </w:p>
        </w:tc>
      </w:tr>
      <w:tr w:rsidR="00E41E3A" w:rsidRPr="00AA36D1" w14:paraId="374F84CA" w14:textId="77777777" w:rsidTr="001D45A4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14:paraId="2D777493" w14:textId="77777777" w:rsidR="00E41E3A" w:rsidRPr="007E540C" w:rsidRDefault="00E41E3A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571" w:type="dxa"/>
            <w:vMerge w:val="restart"/>
            <w:shd w:val="clear" w:color="auto" w:fill="auto"/>
            <w:textDirection w:val="btLr"/>
            <w:vAlign w:val="center"/>
            <w:hideMark/>
          </w:tcPr>
          <w:p w14:paraId="5AC00218" w14:textId="77777777" w:rsidR="00E41E3A" w:rsidRPr="007E540C" w:rsidRDefault="00E41E3A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1721" w:type="dxa"/>
            <w:shd w:val="clear" w:color="auto" w:fill="FFE599" w:themeFill="accent4" w:themeFillTint="66"/>
            <w:vAlign w:val="center"/>
          </w:tcPr>
          <w:p w14:paraId="0EFB5E1C" w14:textId="77777777" w:rsidR="00E41E3A" w:rsidRPr="006A2D88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Personal, Social and Emotional Wellbeing</w:t>
            </w:r>
          </w:p>
          <w:p w14:paraId="131D32A1" w14:textId="469337FE" w:rsidR="00E41E3A" w:rsidRPr="007E540C" w:rsidRDefault="00E41E3A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41E3A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PSHE</w:t>
            </w:r>
          </w:p>
        </w:tc>
        <w:tc>
          <w:tcPr>
            <w:tcW w:w="1343" w:type="dxa"/>
            <w:gridSpan w:val="2"/>
            <w:shd w:val="clear" w:color="auto" w:fill="8EAADB" w:themeFill="accent1" w:themeFillTint="99"/>
            <w:vAlign w:val="center"/>
          </w:tcPr>
          <w:p w14:paraId="143A6F41" w14:textId="77777777" w:rsidR="00E41E3A" w:rsidRPr="00E41E3A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E41E3A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Community and Wider World</w:t>
            </w:r>
          </w:p>
          <w:p w14:paraId="4C075D6D" w14:textId="48A09036" w:rsidR="00E41E3A" w:rsidRPr="00E41E3A" w:rsidRDefault="00E41E3A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E41E3A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Humanities</w:t>
            </w:r>
          </w:p>
        </w:tc>
        <w:tc>
          <w:tcPr>
            <w:tcW w:w="3599" w:type="dxa"/>
            <w:gridSpan w:val="3"/>
            <w:shd w:val="clear" w:color="auto" w:fill="8EAADB" w:themeFill="accent1" w:themeFillTint="99"/>
            <w:vAlign w:val="center"/>
          </w:tcPr>
          <w:p w14:paraId="1B000402" w14:textId="77777777" w:rsidR="00E41E3A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Community and Wider World</w:t>
            </w:r>
          </w:p>
          <w:p w14:paraId="224497F6" w14:textId="77777777" w:rsidR="00E41E3A" w:rsidRDefault="00E41E3A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Outdoor Learning</w:t>
            </w:r>
          </w:p>
          <w:p w14:paraId="799132D0" w14:textId="2E2CDB6A" w:rsidR="00E41E3A" w:rsidRPr="007E540C" w:rsidRDefault="00E41E3A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(John Muir)</w:t>
            </w:r>
          </w:p>
        </w:tc>
        <w:tc>
          <w:tcPr>
            <w:tcW w:w="981" w:type="dxa"/>
            <w:vMerge w:val="restart"/>
            <w:shd w:val="clear" w:color="auto" w:fill="auto"/>
            <w:textDirection w:val="btLr"/>
            <w:vAlign w:val="center"/>
            <w:hideMark/>
          </w:tcPr>
          <w:p w14:paraId="52575D55" w14:textId="77777777" w:rsidR="00E41E3A" w:rsidRPr="007E540C" w:rsidRDefault="00E41E3A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Lunch</w:t>
            </w:r>
          </w:p>
        </w:tc>
        <w:tc>
          <w:tcPr>
            <w:tcW w:w="981" w:type="dxa"/>
            <w:vMerge w:val="restart"/>
            <w:shd w:val="clear" w:color="auto" w:fill="auto"/>
            <w:textDirection w:val="btLr"/>
            <w:vAlign w:val="center"/>
            <w:hideMark/>
          </w:tcPr>
          <w:p w14:paraId="7CA464CF" w14:textId="77777777" w:rsidR="00E41E3A" w:rsidRPr="007E540C" w:rsidRDefault="00E41E3A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Break </w:t>
            </w:r>
          </w:p>
        </w:tc>
        <w:tc>
          <w:tcPr>
            <w:tcW w:w="566" w:type="dxa"/>
            <w:vMerge w:val="restart"/>
            <w:shd w:val="clear" w:color="auto" w:fill="auto"/>
            <w:textDirection w:val="btLr"/>
            <w:vAlign w:val="center"/>
            <w:hideMark/>
          </w:tcPr>
          <w:p w14:paraId="49BC5EB9" w14:textId="77777777" w:rsidR="00E41E3A" w:rsidRPr="007E540C" w:rsidRDefault="00E41E3A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1832" w:type="dxa"/>
            <w:shd w:val="clear" w:color="auto" w:fill="92D050"/>
            <w:vAlign w:val="center"/>
          </w:tcPr>
          <w:p w14:paraId="30DB6429" w14:textId="77777777" w:rsidR="00E41E3A" w:rsidRPr="006A2D88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Communication, Interaction and Literacy</w:t>
            </w:r>
          </w:p>
          <w:p w14:paraId="5A8AAD0E" w14:textId="6B9E54AE" w:rsidR="00E41E3A" w:rsidRPr="007E540C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English</w:t>
            </w:r>
          </w:p>
        </w:tc>
        <w:tc>
          <w:tcPr>
            <w:tcW w:w="1831" w:type="dxa"/>
            <w:shd w:val="clear" w:color="auto" w:fill="BDD6EE" w:themeFill="accent5" w:themeFillTint="66"/>
            <w:vAlign w:val="center"/>
          </w:tcPr>
          <w:p w14:paraId="21FE63A2" w14:textId="77777777" w:rsidR="00E41E3A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Thinking and Learning</w:t>
            </w:r>
          </w:p>
          <w:p w14:paraId="151DE7BA" w14:textId="7C5F6F26" w:rsidR="00E41E3A" w:rsidRPr="007E540C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Computing</w:t>
            </w:r>
          </w:p>
        </w:tc>
      </w:tr>
      <w:tr w:rsidR="00E41E3A" w:rsidRPr="00AA36D1" w14:paraId="327A5DE6" w14:textId="77777777" w:rsidTr="001D45A4">
        <w:trPr>
          <w:trHeight w:val="708"/>
        </w:trPr>
        <w:tc>
          <w:tcPr>
            <w:tcW w:w="523" w:type="dxa"/>
            <w:vMerge w:val="restart"/>
            <w:shd w:val="clear" w:color="auto" w:fill="auto"/>
            <w:textDirection w:val="btLr"/>
            <w:vAlign w:val="center"/>
            <w:hideMark/>
          </w:tcPr>
          <w:p w14:paraId="00A61865" w14:textId="77777777" w:rsidR="00E41E3A" w:rsidRPr="007E540C" w:rsidRDefault="00E41E3A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571" w:type="dxa"/>
            <w:vMerge/>
            <w:vAlign w:val="center"/>
            <w:hideMark/>
          </w:tcPr>
          <w:p w14:paraId="7F029A74" w14:textId="77777777" w:rsidR="00E41E3A" w:rsidRPr="007E540C" w:rsidRDefault="00E41E3A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21" w:type="dxa"/>
            <w:vMerge w:val="restart"/>
            <w:shd w:val="clear" w:color="auto" w:fill="F4B083" w:themeFill="accent2" w:themeFillTint="99"/>
            <w:vAlign w:val="center"/>
          </w:tcPr>
          <w:p w14:paraId="73800E04" w14:textId="77777777" w:rsidR="00E41E3A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Physical and Sensory Wellbeing</w:t>
            </w:r>
          </w:p>
          <w:p w14:paraId="205AA7C8" w14:textId="7765E259" w:rsidR="00E41E3A" w:rsidRPr="007E540C" w:rsidRDefault="00E41E3A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</w:p>
        </w:tc>
        <w:tc>
          <w:tcPr>
            <w:tcW w:w="2286" w:type="dxa"/>
            <w:gridSpan w:val="3"/>
            <w:vMerge w:val="restart"/>
            <w:shd w:val="clear" w:color="auto" w:fill="92D050"/>
            <w:vAlign w:val="center"/>
          </w:tcPr>
          <w:p w14:paraId="69E273C4" w14:textId="77777777" w:rsidR="00E41E3A" w:rsidRPr="006A2D88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Communication, Interaction and Literacy</w:t>
            </w:r>
          </w:p>
          <w:p w14:paraId="79865661" w14:textId="2F80121A" w:rsidR="00E41E3A" w:rsidRPr="007E540C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English</w:t>
            </w:r>
          </w:p>
        </w:tc>
        <w:tc>
          <w:tcPr>
            <w:tcW w:w="573" w:type="dxa"/>
            <w:vMerge w:val="restart"/>
            <w:textDirection w:val="btLr"/>
          </w:tcPr>
          <w:p w14:paraId="31ACC352" w14:textId="227F9DFD" w:rsidR="00E41E3A" w:rsidRPr="007E540C" w:rsidRDefault="001D45A4" w:rsidP="001D45A4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2083" w:type="dxa"/>
            <w:vMerge w:val="restart"/>
            <w:shd w:val="clear" w:color="auto" w:fill="BDD6EE" w:themeFill="accent5" w:themeFillTint="66"/>
            <w:vAlign w:val="center"/>
          </w:tcPr>
          <w:p w14:paraId="0089EC9A" w14:textId="77777777" w:rsidR="00E41E3A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bookmarkStart w:id="0" w:name="_GoBack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Thinking and Learning</w:t>
            </w:r>
          </w:p>
          <w:p w14:paraId="431B2DA8" w14:textId="464688AA" w:rsidR="00E41E3A" w:rsidRPr="007E540C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  <w:bookmarkEnd w:id="0"/>
          </w:p>
        </w:tc>
        <w:tc>
          <w:tcPr>
            <w:tcW w:w="981" w:type="dxa"/>
            <w:vMerge/>
            <w:vAlign w:val="center"/>
            <w:hideMark/>
          </w:tcPr>
          <w:p w14:paraId="04B353A9" w14:textId="77777777" w:rsidR="00E41E3A" w:rsidRPr="007E540C" w:rsidRDefault="00E41E3A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81" w:type="dxa"/>
            <w:vMerge/>
            <w:vAlign w:val="center"/>
            <w:hideMark/>
          </w:tcPr>
          <w:p w14:paraId="6E9D34C3" w14:textId="77777777" w:rsidR="00E41E3A" w:rsidRPr="007E540C" w:rsidRDefault="00E41E3A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6" w:type="dxa"/>
            <w:vMerge/>
            <w:vAlign w:val="center"/>
            <w:hideMark/>
          </w:tcPr>
          <w:p w14:paraId="1FFE09CA" w14:textId="77777777" w:rsidR="00E41E3A" w:rsidRPr="007E540C" w:rsidRDefault="00E41E3A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32" w:type="dxa"/>
            <w:vMerge w:val="restart"/>
            <w:shd w:val="clear" w:color="auto" w:fill="FFE599" w:themeFill="accent4" w:themeFillTint="66"/>
            <w:vAlign w:val="center"/>
          </w:tcPr>
          <w:p w14:paraId="5C5609A0" w14:textId="77777777" w:rsidR="00E41E3A" w:rsidRPr="00E41E3A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E41E3A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Personal, Social and Emotional Wellbeing</w:t>
            </w:r>
          </w:p>
          <w:p w14:paraId="7DD5B4A2" w14:textId="1CBB35D5" w:rsidR="00E41E3A" w:rsidRPr="00E41E3A" w:rsidRDefault="00E41E3A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E41E3A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PSHE</w:t>
            </w:r>
          </w:p>
        </w:tc>
        <w:tc>
          <w:tcPr>
            <w:tcW w:w="1831" w:type="dxa"/>
            <w:shd w:val="clear" w:color="auto" w:fill="BDD6EE" w:themeFill="accent5" w:themeFillTint="66"/>
            <w:vAlign w:val="center"/>
          </w:tcPr>
          <w:p w14:paraId="299BCD40" w14:textId="5B2A5FDD" w:rsidR="00E41E3A" w:rsidRPr="00C85148" w:rsidRDefault="00E41E3A" w:rsidP="00C8514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Science</w:t>
            </w:r>
          </w:p>
          <w:p w14:paraId="2589CC96" w14:textId="036CD5BF" w:rsidR="00E41E3A" w:rsidRPr="00E41E3A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C85148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(half class)</w:t>
            </w:r>
          </w:p>
        </w:tc>
      </w:tr>
      <w:tr w:rsidR="00E41E3A" w:rsidRPr="00AA36D1" w14:paraId="10C8CCB7" w14:textId="77777777" w:rsidTr="001D45A4">
        <w:trPr>
          <w:trHeight w:val="708"/>
        </w:trPr>
        <w:tc>
          <w:tcPr>
            <w:tcW w:w="523" w:type="dxa"/>
            <w:vMerge/>
            <w:shd w:val="clear" w:color="auto" w:fill="auto"/>
            <w:textDirection w:val="btLr"/>
            <w:vAlign w:val="center"/>
          </w:tcPr>
          <w:p w14:paraId="4768706C" w14:textId="77777777" w:rsidR="00E41E3A" w:rsidRPr="007E540C" w:rsidRDefault="00E41E3A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vMerge/>
            <w:vAlign w:val="center"/>
          </w:tcPr>
          <w:p w14:paraId="0CADB10F" w14:textId="77777777" w:rsidR="00E41E3A" w:rsidRPr="007E540C" w:rsidRDefault="00E41E3A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21" w:type="dxa"/>
            <w:vMerge/>
            <w:shd w:val="clear" w:color="auto" w:fill="F4B083" w:themeFill="accent2" w:themeFillTint="99"/>
            <w:vAlign w:val="center"/>
          </w:tcPr>
          <w:p w14:paraId="7E6E4D69" w14:textId="77777777" w:rsidR="00E41E3A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86" w:type="dxa"/>
            <w:gridSpan w:val="3"/>
            <w:vMerge/>
            <w:shd w:val="clear" w:color="auto" w:fill="92D050"/>
            <w:vAlign w:val="center"/>
          </w:tcPr>
          <w:p w14:paraId="689CA17D" w14:textId="77777777" w:rsidR="00E41E3A" w:rsidRPr="006A2D88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</w:p>
        </w:tc>
        <w:tc>
          <w:tcPr>
            <w:tcW w:w="573" w:type="dxa"/>
            <w:vMerge/>
          </w:tcPr>
          <w:p w14:paraId="5BEC2B6C" w14:textId="77777777" w:rsidR="00E41E3A" w:rsidRPr="007E540C" w:rsidRDefault="00E41E3A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83" w:type="dxa"/>
            <w:vMerge/>
            <w:shd w:val="clear" w:color="auto" w:fill="BDD6EE" w:themeFill="accent5" w:themeFillTint="66"/>
            <w:vAlign w:val="center"/>
          </w:tcPr>
          <w:p w14:paraId="0E4AC779" w14:textId="77777777" w:rsidR="00E41E3A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81" w:type="dxa"/>
            <w:vMerge/>
            <w:vAlign w:val="center"/>
          </w:tcPr>
          <w:p w14:paraId="65D31C62" w14:textId="77777777" w:rsidR="00E41E3A" w:rsidRPr="007E540C" w:rsidRDefault="00E41E3A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81" w:type="dxa"/>
            <w:vMerge/>
            <w:vAlign w:val="center"/>
          </w:tcPr>
          <w:p w14:paraId="6EF4DAFA" w14:textId="77777777" w:rsidR="00E41E3A" w:rsidRPr="007E540C" w:rsidRDefault="00E41E3A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6" w:type="dxa"/>
            <w:vMerge/>
            <w:vAlign w:val="center"/>
          </w:tcPr>
          <w:p w14:paraId="4281A0EE" w14:textId="77777777" w:rsidR="00E41E3A" w:rsidRPr="007E540C" w:rsidRDefault="00E41E3A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32" w:type="dxa"/>
            <w:vMerge/>
            <w:shd w:val="clear" w:color="auto" w:fill="FFE599" w:themeFill="accent4" w:themeFillTint="66"/>
            <w:vAlign w:val="center"/>
          </w:tcPr>
          <w:p w14:paraId="0207AAE6" w14:textId="77777777" w:rsidR="00E41E3A" w:rsidRPr="00E41E3A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</w:p>
        </w:tc>
        <w:tc>
          <w:tcPr>
            <w:tcW w:w="1831" w:type="dxa"/>
            <w:shd w:val="clear" w:color="auto" w:fill="92D050"/>
            <w:vAlign w:val="center"/>
          </w:tcPr>
          <w:p w14:paraId="1F88708C" w14:textId="3AA7C0F5" w:rsidR="00E41E3A" w:rsidRPr="00C85148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Reading</w:t>
            </w:r>
          </w:p>
          <w:p w14:paraId="7B33E443" w14:textId="50526155" w:rsidR="00E41E3A" w:rsidRPr="00C85148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C85148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(half class)</w:t>
            </w:r>
          </w:p>
        </w:tc>
      </w:tr>
      <w:tr w:rsidR="00E41E3A" w:rsidRPr="00AA36D1" w14:paraId="0E73FA17" w14:textId="77777777" w:rsidTr="001D45A4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14:paraId="1B711E5E" w14:textId="77777777" w:rsidR="00E41E3A" w:rsidRPr="007E540C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571" w:type="dxa"/>
            <w:vMerge/>
            <w:vAlign w:val="center"/>
            <w:hideMark/>
          </w:tcPr>
          <w:p w14:paraId="5DA6BF82" w14:textId="77777777" w:rsidR="00E41E3A" w:rsidRPr="007E540C" w:rsidRDefault="00E41E3A" w:rsidP="00E41E3A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21" w:type="dxa"/>
            <w:shd w:val="clear" w:color="auto" w:fill="BDD6EE" w:themeFill="accent5" w:themeFillTint="66"/>
            <w:vAlign w:val="center"/>
          </w:tcPr>
          <w:p w14:paraId="630D787B" w14:textId="77777777" w:rsidR="00E41E3A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Thinking and Learning</w:t>
            </w:r>
          </w:p>
          <w:p w14:paraId="5FB614B6" w14:textId="16D3E71F" w:rsidR="00E41E3A" w:rsidRPr="007E540C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2286" w:type="dxa"/>
            <w:gridSpan w:val="3"/>
            <w:shd w:val="clear" w:color="auto" w:fill="92D050"/>
            <w:vAlign w:val="center"/>
          </w:tcPr>
          <w:p w14:paraId="51A30FA4" w14:textId="77777777" w:rsidR="00E41E3A" w:rsidRPr="006A2D88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Communication, Interaction and Literacy</w:t>
            </w:r>
          </w:p>
          <w:p w14:paraId="6B1B4F9D" w14:textId="779BDE8A" w:rsidR="00E41E3A" w:rsidRPr="007E540C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English</w:t>
            </w:r>
          </w:p>
        </w:tc>
        <w:tc>
          <w:tcPr>
            <w:tcW w:w="573" w:type="dxa"/>
            <w:vMerge/>
          </w:tcPr>
          <w:p w14:paraId="11CA294F" w14:textId="77777777" w:rsidR="00E41E3A" w:rsidRPr="007E540C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83" w:type="dxa"/>
            <w:shd w:val="clear" w:color="auto" w:fill="FFE599" w:themeFill="accent4" w:themeFillTint="66"/>
            <w:vAlign w:val="center"/>
          </w:tcPr>
          <w:p w14:paraId="6BBC1477" w14:textId="77777777" w:rsidR="00E41E3A" w:rsidRPr="006A2D88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Personal, Social and Emotional Wellbeing</w:t>
            </w:r>
          </w:p>
          <w:p w14:paraId="0DCEA2DC" w14:textId="06164D98" w:rsidR="00E41E3A" w:rsidRPr="007E540C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41E3A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PSHE</w:t>
            </w:r>
          </w:p>
        </w:tc>
        <w:tc>
          <w:tcPr>
            <w:tcW w:w="981" w:type="dxa"/>
            <w:vMerge/>
            <w:vAlign w:val="center"/>
            <w:hideMark/>
          </w:tcPr>
          <w:p w14:paraId="4B4A944F" w14:textId="77777777" w:rsidR="00E41E3A" w:rsidRPr="007E540C" w:rsidRDefault="00E41E3A" w:rsidP="00E41E3A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81" w:type="dxa"/>
            <w:vMerge/>
            <w:vAlign w:val="center"/>
            <w:hideMark/>
          </w:tcPr>
          <w:p w14:paraId="072871FF" w14:textId="77777777" w:rsidR="00E41E3A" w:rsidRPr="007E540C" w:rsidRDefault="00E41E3A" w:rsidP="00E41E3A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6" w:type="dxa"/>
            <w:vMerge/>
            <w:vAlign w:val="center"/>
            <w:hideMark/>
          </w:tcPr>
          <w:p w14:paraId="35A9E834" w14:textId="77777777" w:rsidR="00E41E3A" w:rsidRPr="007E540C" w:rsidRDefault="00E41E3A" w:rsidP="00E41E3A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32" w:type="dxa"/>
            <w:shd w:val="clear" w:color="auto" w:fill="F4B083" w:themeFill="accent2" w:themeFillTint="99"/>
            <w:vAlign w:val="center"/>
          </w:tcPr>
          <w:p w14:paraId="12A6A1B9" w14:textId="77777777" w:rsidR="00E41E3A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Physical and Sensory Wellbeing</w:t>
            </w:r>
          </w:p>
          <w:p w14:paraId="24225ED1" w14:textId="693CAE81" w:rsidR="00E41E3A" w:rsidRPr="007E540C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</w:p>
        </w:tc>
        <w:tc>
          <w:tcPr>
            <w:tcW w:w="1831" w:type="dxa"/>
            <w:shd w:val="clear" w:color="auto" w:fill="8EAADB" w:themeFill="accent1" w:themeFillTint="99"/>
            <w:vAlign w:val="center"/>
          </w:tcPr>
          <w:p w14:paraId="6178F696" w14:textId="77777777" w:rsidR="00E41E3A" w:rsidRPr="00E41E3A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E41E3A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Community and Wider World</w:t>
            </w:r>
          </w:p>
          <w:p w14:paraId="53235B57" w14:textId="7898CD74" w:rsidR="00E41E3A" w:rsidRPr="007E540C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41E3A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Humanities</w:t>
            </w:r>
          </w:p>
        </w:tc>
      </w:tr>
      <w:tr w:rsidR="00E41E3A" w:rsidRPr="00AA36D1" w14:paraId="6E7FCB32" w14:textId="77777777" w:rsidTr="001D45A4">
        <w:trPr>
          <w:trHeight w:val="708"/>
        </w:trPr>
        <w:tc>
          <w:tcPr>
            <w:tcW w:w="523" w:type="dxa"/>
            <w:vMerge w:val="restart"/>
            <w:shd w:val="clear" w:color="auto" w:fill="auto"/>
            <w:textDirection w:val="btLr"/>
            <w:vAlign w:val="center"/>
            <w:hideMark/>
          </w:tcPr>
          <w:p w14:paraId="124E03E6" w14:textId="77777777" w:rsidR="00E41E3A" w:rsidRPr="007E540C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571" w:type="dxa"/>
            <w:vMerge/>
            <w:vAlign w:val="center"/>
            <w:hideMark/>
          </w:tcPr>
          <w:p w14:paraId="55F8433A" w14:textId="77777777" w:rsidR="00E41E3A" w:rsidRPr="007E540C" w:rsidRDefault="00E41E3A" w:rsidP="00E41E3A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21" w:type="dxa"/>
            <w:vMerge w:val="restart"/>
            <w:shd w:val="clear" w:color="auto" w:fill="BDD6EE" w:themeFill="accent5" w:themeFillTint="66"/>
            <w:vAlign w:val="center"/>
          </w:tcPr>
          <w:p w14:paraId="39212A77" w14:textId="77777777" w:rsidR="00E41E3A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Thinking and Learning</w:t>
            </w:r>
          </w:p>
          <w:p w14:paraId="3037FC83" w14:textId="4866E010" w:rsidR="00E41E3A" w:rsidRPr="007E540C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1150" w:type="dxa"/>
            <w:vMerge w:val="restart"/>
            <w:shd w:val="clear" w:color="auto" w:fill="00B0F0"/>
            <w:vAlign w:val="center"/>
          </w:tcPr>
          <w:p w14:paraId="6103941A" w14:textId="77777777" w:rsidR="00E41E3A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Creativity</w:t>
            </w:r>
          </w:p>
          <w:p w14:paraId="04AC4D62" w14:textId="615A51DE" w:rsidR="00E41E3A" w:rsidRPr="007E540C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Music</w:t>
            </w:r>
          </w:p>
        </w:tc>
        <w:tc>
          <w:tcPr>
            <w:tcW w:w="1136" w:type="dxa"/>
            <w:gridSpan w:val="2"/>
            <w:shd w:val="clear" w:color="auto" w:fill="92D050"/>
            <w:vAlign w:val="center"/>
          </w:tcPr>
          <w:p w14:paraId="07B21830" w14:textId="77777777" w:rsidR="00E41E3A" w:rsidRPr="00C85148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C85148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Reading</w:t>
            </w:r>
          </w:p>
          <w:p w14:paraId="6EDEEB67" w14:textId="0662E876" w:rsidR="00E41E3A" w:rsidRPr="00E41E3A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C85148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(half class)</w:t>
            </w:r>
          </w:p>
        </w:tc>
        <w:tc>
          <w:tcPr>
            <w:tcW w:w="573" w:type="dxa"/>
            <w:vMerge/>
          </w:tcPr>
          <w:p w14:paraId="78F9C8FF" w14:textId="77777777" w:rsidR="00E41E3A" w:rsidRPr="007E540C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83" w:type="dxa"/>
            <w:shd w:val="clear" w:color="auto" w:fill="BDD6EE" w:themeFill="accent5" w:themeFillTint="66"/>
            <w:vAlign w:val="center"/>
          </w:tcPr>
          <w:p w14:paraId="1E1376E7" w14:textId="78D1F473" w:rsidR="00E41E3A" w:rsidRPr="00C85148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Science</w:t>
            </w:r>
          </w:p>
          <w:p w14:paraId="21A0E523" w14:textId="55EFD7D0" w:rsidR="00E41E3A" w:rsidRPr="00E41E3A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C85148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(half class)</w:t>
            </w:r>
          </w:p>
        </w:tc>
        <w:tc>
          <w:tcPr>
            <w:tcW w:w="981" w:type="dxa"/>
            <w:vMerge/>
            <w:vAlign w:val="center"/>
            <w:hideMark/>
          </w:tcPr>
          <w:p w14:paraId="348324FD" w14:textId="77777777" w:rsidR="00E41E3A" w:rsidRPr="007E540C" w:rsidRDefault="00E41E3A" w:rsidP="00E41E3A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81" w:type="dxa"/>
            <w:vMerge/>
            <w:vAlign w:val="center"/>
            <w:hideMark/>
          </w:tcPr>
          <w:p w14:paraId="262EDD5F" w14:textId="77777777" w:rsidR="00E41E3A" w:rsidRPr="007E540C" w:rsidRDefault="00E41E3A" w:rsidP="00E41E3A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6" w:type="dxa"/>
            <w:vMerge/>
            <w:vAlign w:val="center"/>
            <w:hideMark/>
          </w:tcPr>
          <w:p w14:paraId="6EEF48B8" w14:textId="77777777" w:rsidR="00E41E3A" w:rsidRPr="007E540C" w:rsidRDefault="00E41E3A" w:rsidP="00E41E3A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32" w:type="dxa"/>
            <w:vMerge w:val="restart"/>
            <w:shd w:val="clear" w:color="auto" w:fill="92D050"/>
            <w:vAlign w:val="center"/>
          </w:tcPr>
          <w:p w14:paraId="15DB68B2" w14:textId="77777777" w:rsidR="00E41E3A" w:rsidRPr="006A2D88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E41E3A">
              <w:rPr>
                <w:rFonts w:ascii="Calibri" w:eastAsia="Times New Roman" w:hAnsi="Calibri" w:cs="Calibri"/>
                <w:color w:val="000000"/>
                <w:szCs w:val="24"/>
                <w:shd w:val="clear" w:color="auto" w:fill="92D050"/>
                <w:lang w:eastAsia="en-GB"/>
              </w:rPr>
              <w:t>My Communication, Interaction and Literacy</w:t>
            </w:r>
          </w:p>
          <w:p w14:paraId="6CC5B86C" w14:textId="1D4C407E" w:rsidR="00E41E3A" w:rsidRPr="007E540C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English</w:t>
            </w:r>
          </w:p>
        </w:tc>
        <w:tc>
          <w:tcPr>
            <w:tcW w:w="1831" w:type="dxa"/>
            <w:vMerge w:val="restart"/>
            <w:shd w:val="clear" w:color="auto" w:fill="FFE599" w:themeFill="accent4" w:themeFillTint="66"/>
            <w:vAlign w:val="center"/>
          </w:tcPr>
          <w:p w14:paraId="296A152A" w14:textId="77777777" w:rsidR="00E41E3A" w:rsidRPr="006A2D88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Personal, Social and Emotional Wellbeing</w:t>
            </w:r>
          </w:p>
          <w:p w14:paraId="7840F18E" w14:textId="78F9D962" w:rsidR="00E41E3A" w:rsidRPr="007E540C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41E3A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PSHE</w:t>
            </w:r>
          </w:p>
        </w:tc>
      </w:tr>
      <w:tr w:rsidR="00E41E3A" w:rsidRPr="00AA36D1" w14:paraId="1BB72367" w14:textId="77777777" w:rsidTr="001D45A4">
        <w:trPr>
          <w:trHeight w:val="708"/>
        </w:trPr>
        <w:tc>
          <w:tcPr>
            <w:tcW w:w="523" w:type="dxa"/>
            <w:vMerge/>
            <w:shd w:val="clear" w:color="auto" w:fill="auto"/>
            <w:textDirection w:val="btLr"/>
            <w:vAlign w:val="center"/>
          </w:tcPr>
          <w:p w14:paraId="106C3B5E" w14:textId="77777777" w:rsidR="00E41E3A" w:rsidRPr="007E540C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vMerge/>
            <w:vAlign w:val="center"/>
          </w:tcPr>
          <w:p w14:paraId="232E4BCF" w14:textId="77777777" w:rsidR="00E41E3A" w:rsidRPr="007E540C" w:rsidRDefault="00E41E3A" w:rsidP="00E41E3A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21" w:type="dxa"/>
            <w:vMerge/>
            <w:shd w:val="clear" w:color="auto" w:fill="BDD6EE" w:themeFill="accent5" w:themeFillTint="66"/>
            <w:vAlign w:val="center"/>
          </w:tcPr>
          <w:p w14:paraId="421F02B1" w14:textId="77777777" w:rsidR="00E41E3A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50" w:type="dxa"/>
            <w:vMerge/>
            <w:shd w:val="clear" w:color="auto" w:fill="00B0F0"/>
            <w:vAlign w:val="center"/>
          </w:tcPr>
          <w:p w14:paraId="3AB70682" w14:textId="77777777" w:rsidR="00E41E3A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36" w:type="dxa"/>
            <w:gridSpan w:val="2"/>
            <w:shd w:val="clear" w:color="auto" w:fill="BDD6EE" w:themeFill="accent5" w:themeFillTint="66"/>
            <w:vAlign w:val="center"/>
          </w:tcPr>
          <w:p w14:paraId="1B7CABC5" w14:textId="77777777" w:rsidR="00E41E3A" w:rsidRPr="00C85148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C85148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Food </w:t>
            </w:r>
          </w:p>
          <w:p w14:paraId="1A818AA3" w14:textId="18D66130" w:rsidR="00E41E3A" w:rsidRPr="00C85148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C85148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(half class)</w:t>
            </w:r>
          </w:p>
        </w:tc>
        <w:tc>
          <w:tcPr>
            <w:tcW w:w="573" w:type="dxa"/>
            <w:vMerge/>
          </w:tcPr>
          <w:p w14:paraId="76B047C8" w14:textId="77777777" w:rsidR="00E41E3A" w:rsidRPr="007E540C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83" w:type="dxa"/>
            <w:shd w:val="clear" w:color="auto" w:fill="BDD6EE" w:themeFill="accent5" w:themeFillTint="66"/>
            <w:vAlign w:val="center"/>
          </w:tcPr>
          <w:p w14:paraId="6D37341B" w14:textId="77777777" w:rsidR="00E41E3A" w:rsidRPr="00C85148" w:rsidRDefault="00E41E3A" w:rsidP="001D45A4">
            <w:pPr>
              <w:shd w:val="clear" w:color="auto" w:fill="BDD6EE" w:themeFill="accent5" w:themeFillTint="66"/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C85148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Food </w:t>
            </w:r>
          </w:p>
          <w:p w14:paraId="63BEC92D" w14:textId="79D6DF13" w:rsidR="00E41E3A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C85148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(half class)</w:t>
            </w:r>
          </w:p>
        </w:tc>
        <w:tc>
          <w:tcPr>
            <w:tcW w:w="981" w:type="dxa"/>
            <w:vMerge/>
            <w:vAlign w:val="center"/>
          </w:tcPr>
          <w:p w14:paraId="2938B790" w14:textId="77777777" w:rsidR="00E41E3A" w:rsidRPr="007E540C" w:rsidRDefault="00E41E3A" w:rsidP="00E41E3A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81" w:type="dxa"/>
            <w:vMerge/>
            <w:vAlign w:val="center"/>
          </w:tcPr>
          <w:p w14:paraId="7FE6DE95" w14:textId="77777777" w:rsidR="00E41E3A" w:rsidRPr="007E540C" w:rsidRDefault="00E41E3A" w:rsidP="00E41E3A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6" w:type="dxa"/>
            <w:vMerge/>
            <w:vAlign w:val="center"/>
          </w:tcPr>
          <w:p w14:paraId="56F60113" w14:textId="77777777" w:rsidR="00E41E3A" w:rsidRPr="007E540C" w:rsidRDefault="00E41E3A" w:rsidP="00E41E3A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32" w:type="dxa"/>
            <w:vMerge/>
            <w:shd w:val="clear" w:color="auto" w:fill="92D050"/>
            <w:vAlign w:val="center"/>
          </w:tcPr>
          <w:p w14:paraId="369414FD" w14:textId="77777777" w:rsidR="00E41E3A" w:rsidRPr="006A2D88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</w:p>
        </w:tc>
        <w:tc>
          <w:tcPr>
            <w:tcW w:w="1831" w:type="dxa"/>
            <w:vMerge/>
            <w:shd w:val="clear" w:color="auto" w:fill="FFE599" w:themeFill="accent4" w:themeFillTint="66"/>
            <w:vAlign w:val="center"/>
          </w:tcPr>
          <w:p w14:paraId="69F5F4A4" w14:textId="77777777" w:rsidR="00E41E3A" w:rsidRPr="006A2D88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</w:p>
        </w:tc>
      </w:tr>
      <w:tr w:rsidR="00E41E3A" w:rsidRPr="00AA36D1" w14:paraId="6927DAFD" w14:textId="77777777" w:rsidTr="001D45A4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14:paraId="37A32BAF" w14:textId="77777777" w:rsidR="00E41E3A" w:rsidRPr="007E540C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571" w:type="dxa"/>
            <w:vMerge/>
            <w:vAlign w:val="center"/>
            <w:hideMark/>
          </w:tcPr>
          <w:p w14:paraId="09CFAF6B" w14:textId="77777777" w:rsidR="00E41E3A" w:rsidRPr="007E540C" w:rsidRDefault="00E41E3A" w:rsidP="00E41E3A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21" w:type="dxa"/>
            <w:shd w:val="clear" w:color="auto" w:fill="92D050"/>
            <w:vAlign w:val="center"/>
          </w:tcPr>
          <w:p w14:paraId="3683139B" w14:textId="77777777" w:rsidR="00E41E3A" w:rsidRPr="006A2D88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Communication, Interaction and Literacy</w:t>
            </w:r>
          </w:p>
          <w:p w14:paraId="7F896359" w14:textId="5D93F633" w:rsidR="00E41E3A" w:rsidRPr="007E540C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English</w:t>
            </w:r>
          </w:p>
        </w:tc>
        <w:tc>
          <w:tcPr>
            <w:tcW w:w="2286" w:type="dxa"/>
            <w:gridSpan w:val="3"/>
            <w:shd w:val="clear" w:color="auto" w:fill="00B0F0"/>
            <w:vAlign w:val="center"/>
          </w:tcPr>
          <w:p w14:paraId="15FECC1F" w14:textId="77777777" w:rsidR="00E41E3A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Creativity</w:t>
            </w:r>
          </w:p>
          <w:p w14:paraId="54B55879" w14:textId="4EA473E4" w:rsidR="00E41E3A" w:rsidRPr="007E540C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</w:t>
            </w:r>
          </w:p>
        </w:tc>
        <w:tc>
          <w:tcPr>
            <w:tcW w:w="573" w:type="dxa"/>
            <w:vMerge/>
          </w:tcPr>
          <w:p w14:paraId="4C0FFFA2" w14:textId="77777777" w:rsidR="00E41E3A" w:rsidRPr="007E540C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83" w:type="dxa"/>
            <w:shd w:val="clear" w:color="auto" w:fill="00B0F0"/>
            <w:vAlign w:val="center"/>
          </w:tcPr>
          <w:p w14:paraId="0DD2052C" w14:textId="77777777" w:rsidR="00E41E3A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Creativity</w:t>
            </w:r>
          </w:p>
          <w:p w14:paraId="1CCED65A" w14:textId="4173AD74" w:rsidR="00E41E3A" w:rsidRPr="007E540C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</w:t>
            </w:r>
          </w:p>
        </w:tc>
        <w:tc>
          <w:tcPr>
            <w:tcW w:w="981" w:type="dxa"/>
            <w:vMerge/>
            <w:vAlign w:val="center"/>
            <w:hideMark/>
          </w:tcPr>
          <w:p w14:paraId="4601EEC5" w14:textId="77777777" w:rsidR="00E41E3A" w:rsidRPr="007E540C" w:rsidRDefault="00E41E3A" w:rsidP="00E41E3A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81" w:type="dxa"/>
            <w:vMerge/>
            <w:vAlign w:val="center"/>
            <w:hideMark/>
          </w:tcPr>
          <w:p w14:paraId="5331DE9F" w14:textId="77777777" w:rsidR="00E41E3A" w:rsidRPr="007E540C" w:rsidRDefault="00E41E3A" w:rsidP="00E41E3A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6" w:type="dxa"/>
            <w:vMerge/>
            <w:vAlign w:val="center"/>
            <w:hideMark/>
          </w:tcPr>
          <w:p w14:paraId="3B36588C" w14:textId="77777777" w:rsidR="00E41E3A" w:rsidRPr="007E540C" w:rsidRDefault="00E41E3A" w:rsidP="00E41E3A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32" w:type="dxa"/>
            <w:shd w:val="clear" w:color="auto" w:fill="BDD6EE" w:themeFill="accent5" w:themeFillTint="66"/>
            <w:vAlign w:val="center"/>
          </w:tcPr>
          <w:p w14:paraId="1CA038D4" w14:textId="77777777" w:rsidR="00E41E3A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Thinking and Learning</w:t>
            </w:r>
          </w:p>
          <w:p w14:paraId="2EEFC415" w14:textId="49B0E2EC" w:rsidR="00E41E3A" w:rsidRPr="007E540C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1831" w:type="dxa"/>
            <w:shd w:val="clear" w:color="auto" w:fill="FFE599" w:themeFill="accent4" w:themeFillTint="66"/>
            <w:vAlign w:val="center"/>
          </w:tcPr>
          <w:p w14:paraId="65BAB084" w14:textId="77777777" w:rsidR="00E41E3A" w:rsidRPr="006A2D88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Personal, Social and Emotional Wellbeing</w:t>
            </w:r>
          </w:p>
          <w:p w14:paraId="3F422F92" w14:textId="31DD42AA" w:rsidR="00E41E3A" w:rsidRPr="007E540C" w:rsidRDefault="00E41E3A" w:rsidP="00E41E3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41E3A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PSHE</w:t>
            </w:r>
          </w:p>
        </w:tc>
      </w:tr>
    </w:tbl>
    <w:p w14:paraId="39090BC7" w14:textId="77777777" w:rsidR="007E540C" w:rsidRPr="00AA36D1" w:rsidRDefault="007E540C" w:rsidP="00541BD8">
      <w:pPr>
        <w:rPr>
          <w:sz w:val="24"/>
          <w:szCs w:val="24"/>
        </w:rPr>
      </w:pPr>
    </w:p>
    <w:sectPr w:rsidR="007E540C" w:rsidRPr="00AA36D1" w:rsidSect="00541BD8">
      <w:pgSz w:w="16838" w:h="11906" w:orient="landscape"/>
      <w:pgMar w:top="1134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40C"/>
    <w:rsid w:val="000956BE"/>
    <w:rsid w:val="001D45A4"/>
    <w:rsid w:val="00246421"/>
    <w:rsid w:val="00326431"/>
    <w:rsid w:val="00344FF2"/>
    <w:rsid w:val="004C6031"/>
    <w:rsid w:val="00541BD8"/>
    <w:rsid w:val="00551AB3"/>
    <w:rsid w:val="005A1425"/>
    <w:rsid w:val="006F7315"/>
    <w:rsid w:val="007430DB"/>
    <w:rsid w:val="007E540C"/>
    <w:rsid w:val="00814326"/>
    <w:rsid w:val="00901A71"/>
    <w:rsid w:val="0098770F"/>
    <w:rsid w:val="00A944A5"/>
    <w:rsid w:val="00AA36D1"/>
    <w:rsid w:val="00AC46A7"/>
    <w:rsid w:val="00AD1840"/>
    <w:rsid w:val="00B007D3"/>
    <w:rsid w:val="00C348F1"/>
    <w:rsid w:val="00C85148"/>
    <w:rsid w:val="00CD700B"/>
    <w:rsid w:val="00D22459"/>
    <w:rsid w:val="00D847B6"/>
    <w:rsid w:val="00E41E3A"/>
    <w:rsid w:val="00E749DF"/>
    <w:rsid w:val="00F41001"/>
    <w:rsid w:val="00FE3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C8716"/>
  <w15:chartTrackingRefBased/>
  <w15:docId w15:val="{69FAD130-C674-4D4F-85BF-D15F267D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3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Matthew Scarrott</cp:lastModifiedBy>
  <cp:revision>4</cp:revision>
  <cp:lastPrinted>2021-11-22T08:04:00Z</cp:lastPrinted>
  <dcterms:created xsi:type="dcterms:W3CDTF">2022-12-05T16:40:00Z</dcterms:created>
  <dcterms:modified xsi:type="dcterms:W3CDTF">2022-12-15T06:40:00Z</dcterms:modified>
</cp:coreProperties>
</file>